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FBCE9"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REPUBLIKA HRVATSKA</w:t>
      </w:r>
    </w:p>
    <w:p w14:paraId="6A2F1221"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ZADARSKA ŽUPANIJA</w:t>
      </w:r>
    </w:p>
    <w:p w14:paraId="2AD773E0"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 xml:space="preserve">OPĆINA PREKO </w:t>
      </w:r>
    </w:p>
    <w:p w14:paraId="268523D4"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Općinsko vijeće</w:t>
      </w:r>
    </w:p>
    <w:p w14:paraId="5CBC527B"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p>
    <w:p w14:paraId="3FB52A0D" w14:textId="6858919C" w:rsidR="007D5B5B" w:rsidRPr="007B6C32" w:rsidRDefault="007D5B5B" w:rsidP="007D5B5B">
      <w:p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Na temelju članka 132. Zakona o gradnji (''Narodne novine'', broj 153/13, 20/17, 39/19 i 125/19) i članka 32. Statuta Općine Preko („Službeni glasnik Općine Preko“ broj 1/18</w:t>
      </w:r>
      <w:r>
        <w:rPr>
          <w:rFonts w:ascii="Times New Roman" w:hAnsi="Times New Roman" w:cs="Times New Roman"/>
          <w:sz w:val="24"/>
          <w:szCs w:val="24"/>
        </w:rPr>
        <w:t>,</w:t>
      </w:r>
      <w:r w:rsidRPr="007B6C32">
        <w:rPr>
          <w:rFonts w:ascii="Times New Roman" w:hAnsi="Times New Roman" w:cs="Times New Roman"/>
          <w:sz w:val="24"/>
          <w:szCs w:val="24"/>
        </w:rPr>
        <w:t>1/20</w:t>
      </w:r>
      <w:r>
        <w:rPr>
          <w:rFonts w:ascii="Times New Roman" w:hAnsi="Times New Roman" w:cs="Times New Roman"/>
          <w:sz w:val="24"/>
          <w:szCs w:val="24"/>
        </w:rPr>
        <w:t xml:space="preserve"> i 1/21</w:t>
      </w:r>
      <w:r w:rsidRPr="007B6C32">
        <w:rPr>
          <w:rFonts w:ascii="Times New Roman" w:hAnsi="Times New Roman" w:cs="Times New Roman"/>
          <w:sz w:val="24"/>
          <w:szCs w:val="24"/>
        </w:rPr>
        <w:t xml:space="preserve">), a po prethodno pribavljenom mišljenju Turističke zajednice Općine Preko, Općinsko vijeće Općine Preko na </w:t>
      </w:r>
      <w:r>
        <w:rPr>
          <w:rFonts w:ascii="Times New Roman" w:hAnsi="Times New Roman" w:cs="Times New Roman"/>
          <w:sz w:val="24"/>
          <w:szCs w:val="24"/>
        </w:rPr>
        <w:t>__</w:t>
      </w:r>
      <w:r w:rsidRPr="007B6C32">
        <w:rPr>
          <w:rFonts w:ascii="Times New Roman" w:hAnsi="Times New Roman" w:cs="Times New Roman"/>
          <w:sz w:val="24"/>
          <w:szCs w:val="24"/>
        </w:rPr>
        <w:t xml:space="preserve">. sjednici održanoj </w:t>
      </w:r>
      <w:r>
        <w:rPr>
          <w:rFonts w:ascii="Times New Roman" w:hAnsi="Times New Roman" w:cs="Times New Roman"/>
          <w:sz w:val="24"/>
          <w:szCs w:val="24"/>
        </w:rPr>
        <w:t>dana __</w:t>
      </w:r>
      <w:r w:rsidRPr="007B6C32">
        <w:rPr>
          <w:rFonts w:ascii="Times New Roman" w:hAnsi="Times New Roman" w:cs="Times New Roman"/>
          <w:sz w:val="24"/>
          <w:szCs w:val="24"/>
        </w:rPr>
        <w:t xml:space="preserve">. </w:t>
      </w:r>
      <w:r>
        <w:rPr>
          <w:rFonts w:ascii="Times New Roman" w:hAnsi="Times New Roman" w:cs="Times New Roman"/>
          <w:sz w:val="24"/>
          <w:szCs w:val="24"/>
        </w:rPr>
        <w:t>___</w:t>
      </w:r>
      <w:r w:rsidRPr="007B6C32">
        <w:rPr>
          <w:rFonts w:ascii="Times New Roman" w:hAnsi="Times New Roman" w:cs="Times New Roman"/>
          <w:sz w:val="24"/>
          <w:szCs w:val="24"/>
        </w:rPr>
        <w:t xml:space="preserve"> 202</w:t>
      </w:r>
      <w:r>
        <w:rPr>
          <w:rFonts w:ascii="Times New Roman" w:hAnsi="Times New Roman" w:cs="Times New Roman"/>
          <w:sz w:val="24"/>
          <w:szCs w:val="24"/>
        </w:rPr>
        <w:t>4</w:t>
      </w:r>
      <w:r w:rsidRPr="007B6C32">
        <w:rPr>
          <w:rFonts w:ascii="Times New Roman" w:hAnsi="Times New Roman" w:cs="Times New Roman"/>
          <w:sz w:val="24"/>
          <w:szCs w:val="24"/>
        </w:rPr>
        <w:t>. godine, donosi:</w:t>
      </w:r>
    </w:p>
    <w:p w14:paraId="241B07BF" w14:textId="77777777" w:rsidR="007D5B5B" w:rsidRPr="007B6C32" w:rsidRDefault="007D5B5B" w:rsidP="007D5B5B">
      <w:pPr>
        <w:spacing w:before="0" w:beforeAutospacing="0" w:after="0" w:afterAutospacing="0"/>
        <w:rPr>
          <w:rFonts w:ascii="Times New Roman" w:hAnsi="Times New Roman" w:cs="Times New Roman"/>
          <w:b/>
          <w:sz w:val="24"/>
          <w:szCs w:val="24"/>
        </w:rPr>
      </w:pPr>
    </w:p>
    <w:p w14:paraId="3C04E7C1" w14:textId="77777777" w:rsidR="007D5B5B" w:rsidRPr="007B6C32" w:rsidRDefault="007D5B5B" w:rsidP="007D5B5B">
      <w:pPr>
        <w:spacing w:before="0" w:beforeAutospacing="0" w:after="0" w:afterAutospacing="0"/>
        <w:jc w:val="center"/>
        <w:rPr>
          <w:rFonts w:ascii="Times New Roman" w:hAnsi="Times New Roman" w:cs="Times New Roman"/>
          <w:bCs/>
          <w:sz w:val="24"/>
          <w:szCs w:val="24"/>
        </w:rPr>
      </w:pPr>
      <w:bookmarkStart w:id="0" w:name="_Hlk123126593"/>
      <w:r w:rsidRPr="007B6C32">
        <w:rPr>
          <w:rFonts w:ascii="Times New Roman" w:hAnsi="Times New Roman" w:cs="Times New Roman"/>
          <w:bCs/>
          <w:sz w:val="24"/>
          <w:szCs w:val="24"/>
        </w:rPr>
        <w:t>O D L U K U</w:t>
      </w:r>
    </w:p>
    <w:p w14:paraId="233BA7E3" w14:textId="77777777" w:rsidR="007D5B5B" w:rsidRPr="007B6C32" w:rsidRDefault="007D5B5B" w:rsidP="007D5B5B">
      <w:pPr>
        <w:spacing w:before="0" w:beforeAutospacing="0" w:after="0" w:afterAutospacing="0"/>
        <w:jc w:val="center"/>
        <w:rPr>
          <w:rFonts w:ascii="Times New Roman" w:hAnsi="Times New Roman" w:cs="Times New Roman"/>
          <w:bCs/>
          <w:sz w:val="24"/>
          <w:szCs w:val="24"/>
        </w:rPr>
      </w:pPr>
      <w:r w:rsidRPr="007B6C32">
        <w:rPr>
          <w:rFonts w:ascii="Times New Roman" w:hAnsi="Times New Roman" w:cs="Times New Roman"/>
          <w:bCs/>
          <w:sz w:val="24"/>
          <w:szCs w:val="24"/>
        </w:rPr>
        <w:t xml:space="preserve">o </w:t>
      </w:r>
    </w:p>
    <w:p w14:paraId="42A481F6" w14:textId="77777777" w:rsidR="007D5B5B" w:rsidRPr="007B6C32" w:rsidRDefault="007D5B5B" w:rsidP="007D5B5B">
      <w:pPr>
        <w:spacing w:before="0" w:beforeAutospacing="0" w:after="0" w:afterAutospacing="0"/>
        <w:jc w:val="center"/>
        <w:rPr>
          <w:rFonts w:ascii="Times New Roman" w:hAnsi="Times New Roman" w:cs="Times New Roman"/>
          <w:bCs/>
          <w:sz w:val="24"/>
          <w:szCs w:val="24"/>
        </w:rPr>
      </w:pPr>
      <w:r w:rsidRPr="007B6C32">
        <w:rPr>
          <w:rFonts w:ascii="Times New Roman" w:hAnsi="Times New Roman" w:cs="Times New Roman"/>
          <w:bCs/>
          <w:sz w:val="24"/>
          <w:szCs w:val="24"/>
        </w:rPr>
        <w:t>privremenoj zabrani izvođenja građevinskih radova</w:t>
      </w:r>
    </w:p>
    <w:p w14:paraId="3C1A93AF" w14:textId="5C67659E" w:rsidR="007D5B5B" w:rsidRPr="007B6C32" w:rsidRDefault="007D5B5B" w:rsidP="007D5B5B">
      <w:pPr>
        <w:spacing w:before="0" w:beforeAutospacing="0" w:after="0" w:afterAutospacing="0"/>
        <w:jc w:val="center"/>
        <w:rPr>
          <w:rFonts w:ascii="Times New Roman" w:hAnsi="Times New Roman" w:cs="Times New Roman"/>
          <w:bCs/>
          <w:sz w:val="24"/>
          <w:szCs w:val="24"/>
        </w:rPr>
      </w:pPr>
      <w:r w:rsidRPr="007B6C32">
        <w:rPr>
          <w:rFonts w:ascii="Times New Roman" w:hAnsi="Times New Roman" w:cs="Times New Roman"/>
          <w:bCs/>
          <w:sz w:val="24"/>
          <w:szCs w:val="24"/>
        </w:rPr>
        <w:t xml:space="preserve"> tijekom turističke sezone na području Općine Preko u 202</w:t>
      </w:r>
      <w:r>
        <w:rPr>
          <w:rFonts w:ascii="Times New Roman" w:hAnsi="Times New Roman" w:cs="Times New Roman"/>
          <w:bCs/>
          <w:sz w:val="24"/>
          <w:szCs w:val="24"/>
        </w:rPr>
        <w:t>5</w:t>
      </w:r>
      <w:r w:rsidRPr="007B6C32">
        <w:rPr>
          <w:rFonts w:ascii="Times New Roman" w:hAnsi="Times New Roman" w:cs="Times New Roman"/>
          <w:bCs/>
          <w:sz w:val="24"/>
          <w:szCs w:val="24"/>
        </w:rPr>
        <w:t>. godini</w:t>
      </w:r>
    </w:p>
    <w:bookmarkEnd w:id="0"/>
    <w:p w14:paraId="62A067D4" w14:textId="77777777" w:rsidR="007D5B5B" w:rsidRPr="007B6C32" w:rsidRDefault="007D5B5B" w:rsidP="007D5B5B">
      <w:pPr>
        <w:tabs>
          <w:tab w:val="left" w:pos="4020"/>
        </w:tabs>
        <w:spacing w:before="0" w:beforeAutospacing="0" w:after="0" w:afterAutospacing="0"/>
        <w:rPr>
          <w:rFonts w:ascii="Times New Roman" w:hAnsi="Times New Roman" w:cs="Times New Roman"/>
          <w:sz w:val="24"/>
          <w:szCs w:val="24"/>
        </w:rPr>
      </w:pPr>
    </w:p>
    <w:p w14:paraId="3EBC2641" w14:textId="77777777" w:rsidR="007D5B5B" w:rsidRPr="007B6C32"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I.  UVODNE ODREDBE</w:t>
      </w:r>
    </w:p>
    <w:p w14:paraId="53145737" w14:textId="77777777" w:rsidR="007D5B5B" w:rsidRPr="007B6C32" w:rsidRDefault="007D5B5B" w:rsidP="007D5B5B">
      <w:pPr>
        <w:spacing w:before="0" w:beforeAutospacing="0" w:after="0" w:afterAutospacing="0"/>
        <w:jc w:val="center"/>
        <w:rPr>
          <w:rFonts w:ascii="Times New Roman" w:hAnsi="Times New Roman" w:cs="Times New Roman"/>
          <w:sz w:val="24"/>
          <w:szCs w:val="24"/>
        </w:rPr>
      </w:pPr>
      <w:r w:rsidRPr="007B6C32">
        <w:rPr>
          <w:rFonts w:ascii="Times New Roman" w:hAnsi="Times New Roman" w:cs="Times New Roman"/>
          <w:sz w:val="24"/>
          <w:szCs w:val="24"/>
        </w:rPr>
        <w:t>Članak 1.</w:t>
      </w:r>
    </w:p>
    <w:p w14:paraId="4E62BD62"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 xml:space="preserve">Ovom se Odlukom određuje razdoblje kalendarske godine i vrijeme u kojemu se ne mogu izvoditi zemljani radovi i radovi na izgradnji konstrukcije građevine kao i nadzor nad provedbom ove Odluke. </w:t>
      </w:r>
    </w:p>
    <w:p w14:paraId="3D0841BA"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p>
    <w:p w14:paraId="00CE5058" w14:textId="77777777" w:rsidR="007D5B5B" w:rsidRPr="007B6C32"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II. ZABRANA IZVOĐENJA GRAĐEVINSKIH RADOVA</w:t>
      </w:r>
    </w:p>
    <w:p w14:paraId="05ECF64C" w14:textId="77777777" w:rsidR="007D5B5B" w:rsidRPr="007B6C32" w:rsidRDefault="007D5B5B" w:rsidP="007D5B5B">
      <w:pPr>
        <w:spacing w:before="0" w:beforeAutospacing="0" w:after="0" w:afterAutospacing="0"/>
        <w:rPr>
          <w:rFonts w:ascii="Times New Roman" w:hAnsi="Times New Roman" w:cs="Times New Roman"/>
          <w:sz w:val="24"/>
          <w:szCs w:val="24"/>
        </w:rPr>
      </w:pPr>
    </w:p>
    <w:p w14:paraId="6EB1692C" w14:textId="77777777" w:rsidR="007D5B5B" w:rsidRPr="007B6C32" w:rsidRDefault="007D5B5B" w:rsidP="007D5B5B">
      <w:pPr>
        <w:spacing w:before="0" w:beforeAutospacing="0" w:after="0" w:afterAutospacing="0"/>
        <w:jc w:val="center"/>
        <w:rPr>
          <w:rFonts w:ascii="Times New Roman" w:hAnsi="Times New Roman" w:cs="Times New Roman"/>
          <w:sz w:val="24"/>
          <w:szCs w:val="24"/>
        </w:rPr>
      </w:pPr>
      <w:r w:rsidRPr="007B6C32">
        <w:rPr>
          <w:rFonts w:ascii="Times New Roman" w:hAnsi="Times New Roman" w:cs="Times New Roman"/>
          <w:sz w:val="24"/>
          <w:szCs w:val="24"/>
        </w:rPr>
        <w:t>Članak 2.</w:t>
      </w:r>
    </w:p>
    <w:p w14:paraId="271C9EBA"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 xml:space="preserve">Građevinskim radovima koji se u smislu ove Odluke zabranjuju smatraju se: </w:t>
      </w:r>
    </w:p>
    <w:p w14:paraId="100202CA" w14:textId="77777777" w:rsidR="007D5B5B" w:rsidRPr="007B6C32" w:rsidRDefault="007D5B5B" w:rsidP="007D5B5B">
      <w:pPr>
        <w:numPr>
          <w:ilvl w:val="0"/>
          <w:numId w:val="1"/>
        </w:num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zemljani radovi (iskop humusa, široki iskop, iskop stepenica, iskop za temelje i građevne jame, iskop rovova za instalacije, iskop kanala i dovodnih jaraka, prijevoz materijala, uređenje temeljnog tla, izrada nasipa, izrada posteljica, izrada klinova uz objekte, deponiranje materijala, utovar, odvoz viška zemlje, istovar, zatrpavanje građevinske jame nakon izvedbe podruma, zemljom od iskopa i sl.) i</w:t>
      </w:r>
    </w:p>
    <w:p w14:paraId="3831C238" w14:textId="77777777" w:rsidR="007D5B5B" w:rsidRPr="007B6C32" w:rsidRDefault="007D5B5B" w:rsidP="007D5B5B">
      <w:pPr>
        <w:numPr>
          <w:ilvl w:val="0"/>
          <w:numId w:val="1"/>
        </w:num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radovi na izgradnji konstrukcije građevne.</w:t>
      </w:r>
    </w:p>
    <w:p w14:paraId="67F4B914" w14:textId="77777777" w:rsidR="007D5B5B" w:rsidRPr="007B6C32" w:rsidRDefault="007D5B5B" w:rsidP="007D5B5B">
      <w:pPr>
        <w:spacing w:before="0" w:beforeAutospacing="0" w:after="0" w:afterAutospacing="0"/>
        <w:rPr>
          <w:rFonts w:ascii="Times New Roman" w:hAnsi="Times New Roman" w:cs="Times New Roman"/>
          <w:sz w:val="24"/>
          <w:szCs w:val="24"/>
        </w:rPr>
      </w:pPr>
    </w:p>
    <w:p w14:paraId="326D3332" w14:textId="77777777" w:rsidR="007D5B5B" w:rsidRDefault="007D5B5B" w:rsidP="007D5B5B">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Članak 3.</w:t>
      </w:r>
    </w:p>
    <w:p w14:paraId="2251D377" w14:textId="77777777" w:rsidR="007D5B5B" w:rsidRPr="0063251C" w:rsidRDefault="007D5B5B" w:rsidP="007D5B5B">
      <w:pPr>
        <w:pStyle w:val="StandardWeb"/>
        <w:spacing w:before="0" w:beforeAutospacing="0" w:after="0" w:afterAutospacing="0"/>
        <w:jc w:val="both"/>
        <w:rPr>
          <w:color w:val="000000"/>
          <w:lang w:val="en-US" w:eastAsia="en-US"/>
        </w:rPr>
      </w:pPr>
      <w:r w:rsidRPr="0063251C">
        <w:rPr>
          <w:color w:val="000000"/>
        </w:rPr>
        <w:t>Građevine na koje se sukladno ovoj Odluci odnosi zabrana radova su građevine razvrstane u skupine i to:</w:t>
      </w:r>
    </w:p>
    <w:p w14:paraId="382A4EF4" w14:textId="77777777" w:rsidR="007D5B5B" w:rsidRPr="0063251C" w:rsidRDefault="007D5B5B" w:rsidP="007D5B5B">
      <w:pPr>
        <w:pStyle w:val="StandardWeb"/>
        <w:spacing w:before="0" w:beforeAutospacing="0" w:after="0" w:afterAutospacing="0"/>
        <w:jc w:val="both"/>
        <w:rPr>
          <w:color w:val="000000"/>
        </w:rPr>
      </w:pPr>
      <w:r w:rsidRPr="0063251C">
        <w:rPr>
          <w:color w:val="000000"/>
        </w:rPr>
        <w:t>- 2.b skupina – građevine za koje se utvrđuju posebni uvjeti, a ne provodi postupak donošenja rješenja o prihvatljivosti zahvata za okoliš, odnosno postupka ocjene o potrebi procjene utjecaja na okoliš i/ili ocjene prihvatljivosti zahvata za ekološku mrežu;</w:t>
      </w:r>
    </w:p>
    <w:p w14:paraId="4A23AE7F" w14:textId="77777777" w:rsidR="007D5B5B" w:rsidRPr="0063251C" w:rsidRDefault="007D5B5B" w:rsidP="007D5B5B">
      <w:pPr>
        <w:pStyle w:val="StandardWeb"/>
        <w:spacing w:before="0" w:beforeAutospacing="0" w:after="0" w:afterAutospacing="0"/>
        <w:jc w:val="both"/>
        <w:rPr>
          <w:color w:val="000000"/>
        </w:rPr>
      </w:pPr>
      <w:r w:rsidRPr="0063251C">
        <w:rPr>
          <w:color w:val="000000"/>
        </w:rPr>
        <w:t>- 3.a skupina – građevine za koje se ne utvrđuju posebni uvjeti;</w:t>
      </w:r>
    </w:p>
    <w:p w14:paraId="55EA1F65" w14:textId="77777777" w:rsidR="007D5B5B" w:rsidRDefault="007D5B5B" w:rsidP="007D5B5B">
      <w:pPr>
        <w:pStyle w:val="StandardWeb"/>
        <w:spacing w:before="0" w:beforeAutospacing="0" w:after="0" w:afterAutospacing="0"/>
        <w:jc w:val="both"/>
        <w:rPr>
          <w:color w:val="000000"/>
        </w:rPr>
      </w:pPr>
      <w:r w:rsidRPr="0063251C">
        <w:rPr>
          <w:color w:val="000000"/>
        </w:rPr>
        <w:t>- 3.b skupina – zgrade stambene namjene čija građevinska (bruto) površina ne prelazi 400 m2 i zgrade poljoprivredne namjene čija građevinska (bruto) površina ne prelazi 600 m2, za koje se ne utvrđuju posebni uvjeti.</w:t>
      </w:r>
    </w:p>
    <w:p w14:paraId="11C336B1" w14:textId="77777777" w:rsidR="007D5B5B" w:rsidRPr="0063251C" w:rsidRDefault="007D5B5B" w:rsidP="007D5B5B">
      <w:pPr>
        <w:pStyle w:val="StandardWeb"/>
        <w:spacing w:before="0" w:beforeAutospacing="0" w:after="0" w:afterAutospacing="0"/>
        <w:jc w:val="both"/>
        <w:rPr>
          <w:color w:val="000000"/>
        </w:rPr>
      </w:pPr>
    </w:p>
    <w:p w14:paraId="0915E558" w14:textId="77777777" w:rsidR="007D5B5B" w:rsidRDefault="007D5B5B" w:rsidP="007D5B5B">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Članak 4.</w:t>
      </w:r>
    </w:p>
    <w:p w14:paraId="280C078F" w14:textId="77777777" w:rsidR="007D5B5B" w:rsidRPr="002C4361" w:rsidRDefault="007D5B5B" w:rsidP="007D5B5B">
      <w:pPr>
        <w:spacing w:before="0" w:beforeAutospacing="0" w:after="0" w:afterAutospacing="0"/>
        <w:jc w:val="both"/>
        <w:rPr>
          <w:rFonts w:ascii="Times New Roman" w:hAnsi="Times New Roman" w:cs="Times New Roman"/>
          <w:sz w:val="24"/>
          <w:szCs w:val="24"/>
        </w:rPr>
      </w:pPr>
      <w:r w:rsidRPr="002C4361">
        <w:rPr>
          <w:rFonts w:ascii="Times New Roman" w:hAnsi="Times New Roman" w:cs="Times New Roman"/>
          <w:sz w:val="24"/>
          <w:szCs w:val="24"/>
        </w:rPr>
        <w:t xml:space="preserve">Privremena zabrana izvođenja radova iz članka 2. na građevinama iz članka 3. ove Odluke određuje se po </w:t>
      </w:r>
      <w:r>
        <w:rPr>
          <w:rFonts w:ascii="Times New Roman" w:hAnsi="Times New Roman" w:cs="Times New Roman"/>
          <w:sz w:val="24"/>
          <w:szCs w:val="24"/>
        </w:rPr>
        <w:t>područjima naselja i to:</w:t>
      </w:r>
    </w:p>
    <w:p w14:paraId="708AC154" w14:textId="77777777" w:rsidR="007D5B5B" w:rsidRPr="00AD07F8" w:rsidRDefault="007D5B5B" w:rsidP="007D5B5B">
      <w:pPr>
        <w:pStyle w:val="Odlomakpopis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obale do državne ceste D 110 </w:t>
      </w:r>
      <w:r w:rsidRPr="00AD07F8">
        <w:rPr>
          <w:rFonts w:ascii="Times New Roman" w:hAnsi="Times New Roman" w:cs="Times New Roman"/>
          <w:sz w:val="24"/>
          <w:szCs w:val="24"/>
        </w:rPr>
        <w:t xml:space="preserve">za naselja Preko, Poljana, </w:t>
      </w:r>
      <w:proofErr w:type="spellStart"/>
      <w:r w:rsidRPr="00AD07F8">
        <w:rPr>
          <w:rFonts w:ascii="Times New Roman" w:hAnsi="Times New Roman" w:cs="Times New Roman"/>
          <w:sz w:val="24"/>
          <w:szCs w:val="24"/>
        </w:rPr>
        <w:t>Sutomišćica</w:t>
      </w:r>
      <w:proofErr w:type="spellEnd"/>
      <w:r w:rsidRPr="00AD07F8">
        <w:rPr>
          <w:rFonts w:ascii="Times New Roman" w:hAnsi="Times New Roman" w:cs="Times New Roman"/>
          <w:sz w:val="24"/>
          <w:szCs w:val="24"/>
        </w:rPr>
        <w:t xml:space="preserve"> i </w:t>
      </w:r>
      <w:proofErr w:type="spellStart"/>
      <w:r w:rsidRPr="00AD07F8">
        <w:rPr>
          <w:rFonts w:ascii="Times New Roman" w:hAnsi="Times New Roman" w:cs="Times New Roman"/>
          <w:sz w:val="24"/>
          <w:szCs w:val="24"/>
        </w:rPr>
        <w:t>Lukoran</w:t>
      </w:r>
      <w:proofErr w:type="spellEnd"/>
      <w:r w:rsidRPr="00AD07F8">
        <w:rPr>
          <w:rFonts w:ascii="Times New Roman" w:hAnsi="Times New Roman" w:cs="Times New Roman"/>
          <w:sz w:val="24"/>
          <w:szCs w:val="24"/>
        </w:rPr>
        <w:t xml:space="preserve"> </w:t>
      </w:r>
    </w:p>
    <w:p w14:paraId="16279F31" w14:textId="77777777" w:rsidR="007D5B5B" w:rsidRDefault="007D5B5B" w:rsidP="007D5B5B">
      <w:pPr>
        <w:pStyle w:val="Odlomakpopis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cijelo građevinsko područje za naselja Ugljan, </w:t>
      </w:r>
      <w:proofErr w:type="spellStart"/>
      <w:r>
        <w:rPr>
          <w:rFonts w:ascii="Times New Roman" w:hAnsi="Times New Roman" w:cs="Times New Roman"/>
          <w:sz w:val="24"/>
          <w:szCs w:val="24"/>
        </w:rPr>
        <w:t>Ošljak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Rivanj</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Sestrunj</w:t>
      </w:r>
      <w:proofErr w:type="spellEnd"/>
      <w:r>
        <w:rPr>
          <w:rFonts w:ascii="Times New Roman" w:hAnsi="Times New Roman" w:cs="Times New Roman"/>
          <w:sz w:val="24"/>
          <w:szCs w:val="24"/>
        </w:rPr>
        <w:t>.</w:t>
      </w:r>
    </w:p>
    <w:p w14:paraId="0912CF08" w14:textId="77777777" w:rsidR="007D5B5B" w:rsidRPr="00015348" w:rsidRDefault="007D5B5B" w:rsidP="007D5B5B">
      <w:pPr>
        <w:pStyle w:val="Odlomakpopisa"/>
        <w:spacing w:after="0" w:line="240" w:lineRule="auto"/>
        <w:rPr>
          <w:rFonts w:ascii="Times New Roman" w:hAnsi="Times New Roman" w:cs="Times New Roman"/>
          <w:sz w:val="24"/>
          <w:szCs w:val="24"/>
        </w:rPr>
      </w:pPr>
    </w:p>
    <w:p w14:paraId="319D0A2C" w14:textId="77777777" w:rsidR="007D5B5B" w:rsidRPr="00AD07F8" w:rsidRDefault="007D5B5B" w:rsidP="007D5B5B">
      <w:pPr>
        <w:spacing w:before="0" w:beforeAutospacing="0" w:after="0" w:afterAutospacing="0"/>
        <w:rPr>
          <w:rFonts w:ascii="Times New Roman" w:hAnsi="Times New Roman" w:cs="Times New Roman"/>
          <w:sz w:val="24"/>
          <w:szCs w:val="24"/>
        </w:rPr>
      </w:pPr>
      <w:r w:rsidRPr="00AD07F8">
        <w:rPr>
          <w:rFonts w:ascii="Times New Roman" w:hAnsi="Times New Roman" w:cs="Times New Roman"/>
          <w:bCs/>
          <w:sz w:val="24"/>
          <w:szCs w:val="24"/>
        </w:rPr>
        <w:lastRenderedPageBreak/>
        <w:t xml:space="preserve">Granica građevinskog područja naselja prikazana </w:t>
      </w:r>
      <w:r>
        <w:rPr>
          <w:rFonts w:ascii="Times New Roman" w:hAnsi="Times New Roman" w:cs="Times New Roman"/>
          <w:bCs/>
          <w:sz w:val="24"/>
          <w:szCs w:val="24"/>
        </w:rPr>
        <w:t xml:space="preserve">je </w:t>
      </w:r>
      <w:r w:rsidRPr="00AD07F8">
        <w:rPr>
          <w:rFonts w:ascii="Times New Roman" w:hAnsi="Times New Roman" w:cs="Times New Roman"/>
          <w:bCs/>
          <w:sz w:val="24"/>
          <w:szCs w:val="24"/>
        </w:rPr>
        <w:t>u grafičkom dijelu Prostornog plana uređenja općine</w:t>
      </w:r>
      <w:r w:rsidRPr="00AD07F8">
        <w:rPr>
          <w:rFonts w:ascii="Times New Roman" w:hAnsi="Times New Roman" w:cs="Times New Roman"/>
          <w:sz w:val="24"/>
          <w:szCs w:val="24"/>
        </w:rPr>
        <w:t xml:space="preserve"> </w:t>
      </w:r>
      <w:r>
        <w:rPr>
          <w:rFonts w:ascii="Times New Roman" w:hAnsi="Times New Roman" w:cs="Times New Roman"/>
          <w:sz w:val="24"/>
          <w:szCs w:val="24"/>
        </w:rPr>
        <w:t>Preko.</w:t>
      </w:r>
    </w:p>
    <w:p w14:paraId="709C1086" w14:textId="77777777" w:rsidR="007D5B5B" w:rsidRPr="007B6C32" w:rsidRDefault="007D5B5B" w:rsidP="007D5B5B">
      <w:pPr>
        <w:spacing w:before="0" w:beforeAutospacing="0" w:after="0" w:afterAutospacing="0"/>
        <w:rPr>
          <w:rFonts w:ascii="Times New Roman" w:hAnsi="Times New Roman" w:cs="Times New Roman"/>
          <w:sz w:val="24"/>
          <w:szCs w:val="24"/>
        </w:rPr>
      </w:pPr>
    </w:p>
    <w:p w14:paraId="2E32DD04" w14:textId="77777777" w:rsidR="007D5B5B" w:rsidRPr="007B6C32"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III.  RAZDOBLJE I VRIJEME ZABRANE IZVOĐENJA GRAĐEVINSKIH RADOVA</w:t>
      </w:r>
    </w:p>
    <w:p w14:paraId="7055B180" w14:textId="77777777" w:rsidR="007D5B5B" w:rsidRPr="007B6C32" w:rsidRDefault="007D5B5B" w:rsidP="007D5B5B">
      <w:pPr>
        <w:spacing w:before="0" w:beforeAutospacing="0" w:after="0" w:afterAutospacing="0"/>
        <w:rPr>
          <w:rFonts w:ascii="Times New Roman" w:hAnsi="Times New Roman" w:cs="Times New Roman"/>
          <w:sz w:val="24"/>
          <w:szCs w:val="24"/>
        </w:rPr>
      </w:pPr>
    </w:p>
    <w:p w14:paraId="22876D8B" w14:textId="77777777" w:rsidR="007D5B5B" w:rsidRPr="007B6C32" w:rsidRDefault="007D5B5B" w:rsidP="007D5B5B">
      <w:pPr>
        <w:spacing w:before="0" w:beforeAutospacing="0" w:after="0" w:afterAutospacing="0"/>
        <w:jc w:val="center"/>
        <w:rPr>
          <w:rFonts w:ascii="Times New Roman" w:hAnsi="Times New Roman" w:cs="Times New Roman"/>
          <w:sz w:val="24"/>
          <w:szCs w:val="24"/>
        </w:rPr>
      </w:pPr>
      <w:r w:rsidRPr="007B6C32">
        <w:rPr>
          <w:rFonts w:ascii="Times New Roman" w:hAnsi="Times New Roman" w:cs="Times New Roman"/>
          <w:sz w:val="24"/>
          <w:szCs w:val="24"/>
        </w:rPr>
        <w:t xml:space="preserve">Članak </w:t>
      </w:r>
      <w:r>
        <w:rPr>
          <w:rFonts w:ascii="Times New Roman" w:hAnsi="Times New Roman" w:cs="Times New Roman"/>
          <w:sz w:val="24"/>
          <w:szCs w:val="24"/>
        </w:rPr>
        <w:t>5</w:t>
      </w:r>
      <w:r w:rsidRPr="007B6C32">
        <w:rPr>
          <w:rFonts w:ascii="Times New Roman" w:hAnsi="Times New Roman" w:cs="Times New Roman"/>
          <w:sz w:val="24"/>
          <w:szCs w:val="24"/>
        </w:rPr>
        <w:t>.</w:t>
      </w:r>
    </w:p>
    <w:p w14:paraId="408232A8" w14:textId="77777777" w:rsidR="007D5B5B"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 xml:space="preserve">Zabrana izvođenja građevinskih radova </w:t>
      </w:r>
      <w:r>
        <w:rPr>
          <w:rFonts w:ascii="Times New Roman" w:hAnsi="Times New Roman" w:cs="Times New Roman"/>
          <w:sz w:val="24"/>
          <w:szCs w:val="24"/>
        </w:rPr>
        <w:t>odn</w:t>
      </w:r>
      <w:r w:rsidRPr="007B6C32">
        <w:rPr>
          <w:rFonts w:ascii="Times New Roman" w:hAnsi="Times New Roman" w:cs="Times New Roman"/>
          <w:sz w:val="24"/>
          <w:szCs w:val="24"/>
        </w:rPr>
        <w:t xml:space="preserve">osi se </w:t>
      </w:r>
      <w:r>
        <w:rPr>
          <w:rFonts w:ascii="Times New Roman" w:hAnsi="Times New Roman" w:cs="Times New Roman"/>
          <w:sz w:val="24"/>
          <w:szCs w:val="24"/>
        </w:rPr>
        <w:t xml:space="preserve">na </w:t>
      </w:r>
      <w:r w:rsidRPr="007B6C32">
        <w:rPr>
          <w:rFonts w:ascii="Times New Roman" w:hAnsi="Times New Roman" w:cs="Times New Roman"/>
          <w:sz w:val="24"/>
          <w:szCs w:val="24"/>
        </w:rPr>
        <w:t>period od 15. lipnja do 01. rujna</w:t>
      </w:r>
      <w:r>
        <w:rPr>
          <w:rFonts w:ascii="Times New Roman" w:hAnsi="Times New Roman" w:cs="Times New Roman"/>
          <w:sz w:val="24"/>
          <w:szCs w:val="24"/>
        </w:rPr>
        <w:t xml:space="preserve"> u vremenu od 0-24 sata</w:t>
      </w:r>
      <w:r w:rsidRPr="007B6C32">
        <w:rPr>
          <w:rFonts w:ascii="Times New Roman" w:hAnsi="Times New Roman" w:cs="Times New Roman"/>
          <w:sz w:val="24"/>
          <w:szCs w:val="24"/>
        </w:rPr>
        <w:t>.</w:t>
      </w:r>
    </w:p>
    <w:p w14:paraId="5DDE239B" w14:textId="77777777" w:rsidR="007D5B5B" w:rsidRPr="007B6C32" w:rsidRDefault="007D5B5B" w:rsidP="007D5B5B">
      <w:pPr>
        <w:spacing w:before="0" w:beforeAutospacing="0" w:after="0" w:afterAutospacing="0"/>
        <w:rPr>
          <w:rFonts w:ascii="Times New Roman" w:hAnsi="Times New Roman" w:cs="Times New Roman"/>
          <w:sz w:val="24"/>
          <w:szCs w:val="24"/>
        </w:rPr>
      </w:pPr>
    </w:p>
    <w:p w14:paraId="2E08E393" w14:textId="77777777" w:rsidR="007D5B5B" w:rsidRPr="007B6C32" w:rsidRDefault="007D5B5B" w:rsidP="007D5B5B">
      <w:pPr>
        <w:spacing w:before="0" w:beforeAutospacing="0" w:after="0" w:afterAutospacing="0"/>
        <w:jc w:val="center"/>
        <w:rPr>
          <w:rFonts w:ascii="Times New Roman" w:hAnsi="Times New Roman" w:cs="Times New Roman"/>
          <w:sz w:val="24"/>
          <w:szCs w:val="24"/>
        </w:rPr>
      </w:pPr>
      <w:r w:rsidRPr="007B6C32">
        <w:rPr>
          <w:rFonts w:ascii="Times New Roman" w:hAnsi="Times New Roman" w:cs="Times New Roman"/>
          <w:sz w:val="24"/>
          <w:szCs w:val="24"/>
        </w:rPr>
        <w:t xml:space="preserve">Članak </w:t>
      </w:r>
      <w:r>
        <w:rPr>
          <w:rFonts w:ascii="Times New Roman" w:hAnsi="Times New Roman" w:cs="Times New Roman"/>
          <w:sz w:val="24"/>
          <w:szCs w:val="24"/>
        </w:rPr>
        <w:t>6</w:t>
      </w:r>
      <w:r w:rsidRPr="007B6C32">
        <w:rPr>
          <w:rFonts w:ascii="Times New Roman" w:hAnsi="Times New Roman" w:cs="Times New Roman"/>
          <w:sz w:val="24"/>
          <w:szCs w:val="24"/>
        </w:rPr>
        <w:t>.</w:t>
      </w:r>
    </w:p>
    <w:p w14:paraId="260F5851"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 xml:space="preserve">Do dana zabrane izvođenja građevinskih radova u smislu članka 3. ove Odluke investitori koji su radi izvođenja građevinskih radova zauzeli javnu površinu, dužni su istu osloboditi od svih stvari i vratiti u prijašnje stanje. </w:t>
      </w:r>
    </w:p>
    <w:p w14:paraId="35BBF411" w14:textId="77777777" w:rsidR="007D5B5B" w:rsidRPr="007B6C32" w:rsidRDefault="007D5B5B" w:rsidP="007D5B5B">
      <w:pPr>
        <w:widowControl w:val="0"/>
        <w:autoSpaceDE w:val="0"/>
        <w:autoSpaceDN w:val="0"/>
        <w:adjustRightInd w:val="0"/>
        <w:spacing w:before="0" w:beforeAutospacing="0" w:after="0" w:afterAutospacing="0"/>
        <w:rPr>
          <w:rFonts w:ascii="Times New Roman" w:hAnsi="Times New Roman" w:cs="Times New Roman"/>
          <w:bCs/>
          <w:sz w:val="24"/>
          <w:szCs w:val="24"/>
        </w:rPr>
      </w:pPr>
    </w:p>
    <w:p w14:paraId="068F0573" w14:textId="77777777" w:rsidR="007D5B5B" w:rsidRDefault="007D5B5B" w:rsidP="007D5B5B">
      <w:pPr>
        <w:widowControl w:val="0"/>
        <w:autoSpaceDE w:val="0"/>
        <w:autoSpaceDN w:val="0"/>
        <w:adjustRightInd w:val="0"/>
        <w:spacing w:before="0" w:beforeAutospacing="0" w:after="0" w:afterAutospacing="0"/>
        <w:ind w:right="-426"/>
        <w:rPr>
          <w:rFonts w:ascii="Times New Roman" w:hAnsi="Times New Roman" w:cs="Times New Roman"/>
          <w:bCs/>
          <w:sz w:val="24"/>
          <w:szCs w:val="24"/>
        </w:rPr>
      </w:pPr>
      <w:r w:rsidRPr="007B6C32">
        <w:rPr>
          <w:rFonts w:ascii="Times New Roman" w:hAnsi="Times New Roman" w:cs="Times New Roman"/>
          <w:bCs/>
          <w:sz w:val="24"/>
          <w:szCs w:val="24"/>
        </w:rPr>
        <w:t>IV. IZNIMKE OD ZABRANE I OGRANIČENJA IZVOĐENJA GRAĐEVINSKIH RADOVA</w:t>
      </w:r>
    </w:p>
    <w:p w14:paraId="37D0B504" w14:textId="77777777" w:rsidR="007D5B5B" w:rsidRPr="007B6C32" w:rsidRDefault="007D5B5B" w:rsidP="007D5B5B">
      <w:pPr>
        <w:widowControl w:val="0"/>
        <w:autoSpaceDE w:val="0"/>
        <w:autoSpaceDN w:val="0"/>
        <w:adjustRightInd w:val="0"/>
        <w:spacing w:before="0" w:beforeAutospacing="0" w:after="0" w:afterAutospacing="0"/>
        <w:rPr>
          <w:rFonts w:ascii="Times New Roman" w:hAnsi="Times New Roman" w:cs="Times New Roman"/>
          <w:bCs/>
          <w:sz w:val="24"/>
          <w:szCs w:val="24"/>
        </w:rPr>
      </w:pPr>
    </w:p>
    <w:p w14:paraId="5CBD22AF" w14:textId="77777777" w:rsidR="007D5B5B" w:rsidRPr="007B6C32" w:rsidRDefault="007D5B5B" w:rsidP="007D5B5B">
      <w:pPr>
        <w:widowControl w:val="0"/>
        <w:autoSpaceDE w:val="0"/>
        <w:autoSpaceDN w:val="0"/>
        <w:adjustRightInd w:val="0"/>
        <w:spacing w:before="0" w:beforeAutospacing="0" w:after="0" w:afterAutospacing="0"/>
        <w:jc w:val="center"/>
        <w:rPr>
          <w:rFonts w:ascii="Times New Roman" w:hAnsi="Times New Roman" w:cs="Times New Roman"/>
          <w:bCs/>
          <w:sz w:val="24"/>
          <w:szCs w:val="24"/>
        </w:rPr>
      </w:pPr>
      <w:r w:rsidRPr="007B6C32">
        <w:rPr>
          <w:rFonts w:ascii="Times New Roman" w:hAnsi="Times New Roman" w:cs="Times New Roman"/>
          <w:bCs/>
          <w:sz w:val="24"/>
          <w:szCs w:val="24"/>
        </w:rPr>
        <w:t xml:space="preserve">Članak </w:t>
      </w:r>
      <w:r>
        <w:rPr>
          <w:rFonts w:ascii="Times New Roman" w:hAnsi="Times New Roman" w:cs="Times New Roman"/>
          <w:bCs/>
          <w:sz w:val="24"/>
          <w:szCs w:val="24"/>
        </w:rPr>
        <w:t>7</w:t>
      </w:r>
      <w:r w:rsidRPr="007B6C32">
        <w:rPr>
          <w:rFonts w:ascii="Times New Roman" w:hAnsi="Times New Roman" w:cs="Times New Roman"/>
          <w:bCs/>
          <w:sz w:val="24"/>
          <w:szCs w:val="24"/>
        </w:rPr>
        <w:t>.</w:t>
      </w:r>
    </w:p>
    <w:p w14:paraId="5EE8714F" w14:textId="77777777" w:rsidR="007D5B5B" w:rsidRPr="007B6C32" w:rsidRDefault="007D5B5B" w:rsidP="007D5B5B">
      <w:pPr>
        <w:widowControl w:val="0"/>
        <w:autoSpaceDE w:val="0"/>
        <w:autoSpaceDN w:val="0"/>
        <w:adjustRightInd w:val="0"/>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Zabrana iz ove Odluke ne odnosi se na:</w:t>
      </w:r>
    </w:p>
    <w:p w14:paraId="164FC675" w14:textId="77777777" w:rsidR="007D5B5B" w:rsidRPr="007B6C32" w:rsidRDefault="007D5B5B" w:rsidP="007D5B5B">
      <w:pPr>
        <w:widowControl w:val="0"/>
        <w:numPr>
          <w:ilvl w:val="0"/>
          <w:numId w:val="2"/>
        </w:numPr>
        <w:autoSpaceDE w:val="0"/>
        <w:autoSpaceDN w:val="0"/>
        <w:adjustRightInd w:val="0"/>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građevine, odnosno radove za čije je građenje, odnosno izvođenje utvrđen interes Republike Hrvatske,</w:t>
      </w:r>
    </w:p>
    <w:p w14:paraId="0D7D396B" w14:textId="77777777" w:rsidR="007D5B5B" w:rsidRPr="007B6C32" w:rsidRDefault="007D5B5B" w:rsidP="007D5B5B">
      <w:pPr>
        <w:widowControl w:val="0"/>
        <w:numPr>
          <w:ilvl w:val="0"/>
          <w:numId w:val="2"/>
        </w:numPr>
        <w:autoSpaceDE w:val="0"/>
        <w:autoSpaceDN w:val="0"/>
        <w:adjustRightInd w:val="0"/>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uklanjanje građevina na temelju rješenja građevinske inspekcije ili odluke drugog tijela državne vlasti,</w:t>
      </w:r>
    </w:p>
    <w:p w14:paraId="18107938" w14:textId="77777777" w:rsidR="007D5B5B" w:rsidRPr="007B6C32" w:rsidRDefault="007D5B5B" w:rsidP="007D5B5B">
      <w:pPr>
        <w:widowControl w:val="0"/>
        <w:numPr>
          <w:ilvl w:val="0"/>
          <w:numId w:val="2"/>
        </w:numPr>
        <w:autoSpaceDE w:val="0"/>
        <w:autoSpaceDN w:val="0"/>
        <w:adjustRightInd w:val="0"/>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građenje građevina, odnosno izvođenje radova u godini u kojoj je odluka stupila na snagu.</w:t>
      </w:r>
    </w:p>
    <w:p w14:paraId="4B07076D" w14:textId="77777777" w:rsidR="007D5B5B" w:rsidRPr="007B6C32" w:rsidRDefault="007D5B5B" w:rsidP="007D5B5B">
      <w:pPr>
        <w:spacing w:before="0" w:beforeAutospacing="0" w:after="0" w:afterAutospacing="0"/>
        <w:rPr>
          <w:rFonts w:ascii="Times New Roman" w:hAnsi="Times New Roman" w:cs="Times New Roman"/>
          <w:sz w:val="24"/>
          <w:szCs w:val="24"/>
        </w:rPr>
      </w:pPr>
    </w:p>
    <w:p w14:paraId="67B4AF45" w14:textId="77777777" w:rsidR="007D5B5B" w:rsidRPr="007B6C32"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V.  NADZOR PROVEDBE ODLUKE</w:t>
      </w:r>
    </w:p>
    <w:p w14:paraId="19B4DFA2" w14:textId="77777777" w:rsidR="007D5B5B" w:rsidRPr="007B6C32" w:rsidRDefault="007D5B5B" w:rsidP="007D5B5B">
      <w:pPr>
        <w:spacing w:before="0" w:beforeAutospacing="0" w:after="0" w:afterAutospacing="0"/>
        <w:jc w:val="center"/>
        <w:rPr>
          <w:rFonts w:ascii="Times New Roman" w:hAnsi="Times New Roman" w:cs="Times New Roman"/>
          <w:sz w:val="24"/>
          <w:szCs w:val="24"/>
        </w:rPr>
      </w:pPr>
    </w:p>
    <w:p w14:paraId="4AF3FD1A" w14:textId="77777777" w:rsidR="007D5B5B" w:rsidRPr="007B6C32" w:rsidRDefault="007D5B5B" w:rsidP="007D5B5B">
      <w:pPr>
        <w:spacing w:before="0" w:beforeAutospacing="0" w:after="0" w:afterAutospacing="0"/>
        <w:jc w:val="center"/>
        <w:rPr>
          <w:rFonts w:ascii="Times New Roman" w:hAnsi="Times New Roman" w:cs="Times New Roman"/>
          <w:sz w:val="24"/>
          <w:szCs w:val="24"/>
        </w:rPr>
      </w:pPr>
      <w:r w:rsidRPr="007B6C32">
        <w:rPr>
          <w:rFonts w:ascii="Times New Roman" w:hAnsi="Times New Roman" w:cs="Times New Roman"/>
          <w:sz w:val="24"/>
          <w:szCs w:val="24"/>
        </w:rPr>
        <w:t xml:space="preserve">Članak </w:t>
      </w:r>
      <w:r>
        <w:rPr>
          <w:rFonts w:ascii="Times New Roman" w:hAnsi="Times New Roman" w:cs="Times New Roman"/>
          <w:sz w:val="24"/>
          <w:szCs w:val="24"/>
        </w:rPr>
        <w:t>8</w:t>
      </w:r>
      <w:r w:rsidRPr="007B6C32">
        <w:rPr>
          <w:rFonts w:ascii="Times New Roman" w:hAnsi="Times New Roman" w:cs="Times New Roman"/>
          <w:sz w:val="24"/>
          <w:szCs w:val="24"/>
        </w:rPr>
        <w:t>.</w:t>
      </w:r>
    </w:p>
    <w:p w14:paraId="0D41B194"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Nadzor nad provedbom ove Odluke obavlja komunalno redarstvo Upravnog odjela za komunalno gospodarstvo, razvoj i EU fondove Općine Preko sukladno odredbama Zakona o građevinskoj inspekciji („Narodne novine“ broj 153/13)</w:t>
      </w:r>
      <w:r>
        <w:rPr>
          <w:rFonts w:ascii="Times New Roman" w:hAnsi="Times New Roman" w:cs="Times New Roman"/>
          <w:sz w:val="24"/>
          <w:szCs w:val="24"/>
        </w:rPr>
        <w:t>.</w:t>
      </w:r>
      <w:r w:rsidRPr="007B6C32">
        <w:rPr>
          <w:rFonts w:ascii="Times New Roman" w:hAnsi="Times New Roman" w:cs="Times New Roman"/>
          <w:sz w:val="24"/>
          <w:szCs w:val="24"/>
        </w:rPr>
        <w:t xml:space="preserve"> </w:t>
      </w:r>
    </w:p>
    <w:p w14:paraId="2C463A28" w14:textId="77777777" w:rsidR="007D5B5B" w:rsidRPr="007B6C32" w:rsidRDefault="007D5B5B" w:rsidP="007D5B5B">
      <w:pPr>
        <w:spacing w:before="0" w:beforeAutospacing="0" w:after="0" w:afterAutospacing="0"/>
        <w:rPr>
          <w:rFonts w:ascii="Times New Roman" w:hAnsi="Times New Roman" w:cs="Times New Roman"/>
          <w:sz w:val="24"/>
          <w:szCs w:val="24"/>
        </w:rPr>
      </w:pPr>
    </w:p>
    <w:p w14:paraId="1D31DDA3" w14:textId="77777777" w:rsidR="007D5B5B" w:rsidRPr="007B6C32"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VI. PRIJELAZNE I ZAVRŠNE ODREDBE</w:t>
      </w:r>
    </w:p>
    <w:p w14:paraId="1D10662C" w14:textId="77777777" w:rsidR="007D5B5B" w:rsidRPr="007B6C32" w:rsidRDefault="007D5B5B" w:rsidP="007D5B5B">
      <w:pPr>
        <w:spacing w:before="0" w:beforeAutospacing="0" w:after="0" w:afterAutospacing="0"/>
        <w:rPr>
          <w:rFonts w:ascii="Times New Roman" w:hAnsi="Times New Roman" w:cs="Times New Roman"/>
          <w:sz w:val="24"/>
          <w:szCs w:val="24"/>
        </w:rPr>
      </w:pPr>
    </w:p>
    <w:p w14:paraId="192C630E" w14:textId="77777777" w:rsidR="007D5B5B" w:rsidRPr="007B6C32" w:rsidRDefault="007D5B5B" w:rsidP="007D5B5B">
      <w:pPr>
        <w:spacing w:before="0" w:beforeAutospacing="0" w:after="0" w:afterAutospacing="0"/>
        <w:jc w:val="center"/>
        <w:rPr>
          <w:rFonts w:ascii="Times New Roman" w:hAnsi="Times New Roman" w:cs="Times New Roman"/>
          <w:sz w:val="24"/>
          <w:szCs w:val="24"/>
        </w:rPr>
      </w:pPr>
      <w:r w:rsidRPr="007B6C32">
        <w:rPr>
          <w:rFonts w:ascii="Times New Roman" w:hAnsi="Times New Roman" w:cs="Times New Roman"/>
          <w:sz w:val="24"/>
          <w:szCs w:val="24"/>
        </w:rPr>
        <w:t xml:space="preserve">Članak </w:t>
      </w:r>
      <w:r>
        <w:rPr>
          <w:rFonts w:ascii="Times New Roman" w:hAnsi="Times New Roman" w:cs="Times New Roman"/>
          <w:sz w:val="24"/>
          <w:szCs w:val="24"/>
        </w:rPr>
        <w:t>9</w:t>
      </w:r>
      <w:r w:rsidRPr="007B6C32">
        <w:rPr>
          <w:rFonts w:ascii="Times New Roman" w:hAnsi="Times New Roman" w:cs="Times New Roman"/>
          <w:sz w:val="24"/>
          <w:szCs w:val="24"/>
        </w:rPr>
        <w:t>.</w:t>
      </w:r>
    </w:p>
    <w:p w14:paraId="56E0C4FC" w14:textId="7B54F64D" w:rsidR="007D5B5B"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 xml:space="preserve">Stupanjem na snagu ove Odluke prestaje važiti Odluka o zabrani obavljanja građevinskih radova za vrijeme turističke sezone  („Službeni glasnik Općine Preko“ broj </w:t>
      </w:r>
      <w:r>
        <w:rPr>
          <w:rFonts w:ascii="Times New Roman" w:hAnsi="Times New Roman" w:cs="Times New Roman"/>
          <w:sz w:val="24"/>
          <w:szCs w:val="24"/>
        </w:rPr>
        <w:t>7</w:t>
      </w:r>
      <w:r w:rsidRPr="00A625BF">
        <w:rPr>
          <w:rFonts w:ascii="Times New Roman" w:hAnsi="Times New Roman" w:cs="Times New Roman"/>
          <w:sz w:val="24"/>
          <w:szCs w:val="24"/>
        </w:rPr>
        <w:t>/2</w:t>
      </w:r>
      <w:r>
        <w:rPr>
          <w:rFonts w:ascii="Times New Roman" w:hAnsi="Times New Roman" w:cs="Times New Roman"/>
          <w:sz w:val="24"/>
          <w:szCs w:val="24"/>
        </w:rPr>
        <w:t>3</w:t>
      </w:r>
      <w:r w:rsidRPr="007B6C32">
        <w:rPr>
          <w:rFonts w:ascii="Times New Roman" w:hAnsi="Times New Roman" w:cs="Times New Roman"/>
          <w:sz w:val="24"/>
          <w:szCs w:val="24"/>
        </w:rPr>
        <w:t xml:space="preserve">). </w:t>
      </w:r>
    </w:p>
    <w:p w14:paraId="07F1DA88" w14:textId="77777777" w:rsidR="007D5B5B" w:rsidRPr="007B6C32" w:rsidRDefault="007D5B5B" w:rsidP="007D5B5B">
      <w:pPr>
        <w:spacing w:before="0" w:beforeAutospacing="0" w:after="0" w:afterAutospacing="0"/>
        <w:jc w:val="both"/>
        <w:rPr>
          <w:rFonts w:ascii="Times New Roman" w:hAnsi="Times New Roman" w:cs="Times New Roman"/>
          <w:sz w:val="24"/>
          <w:szCs w:val="24"/>
        </w:rPr>
      </w:pPr>
    </w:p>
    <w:p w14:paraId="645944DB" w14:textId="77777777" w:rsidR="007D5B5B" w:rsidRPr="007B6C32" w:rsidRDefault="007D5B5B" w:rsidP="007D5B5B">
      <w:pPr>
        <w:spacing w:before="0" w:beforeAutospacing="0" w:after="0" w:afterAutospacing="0"/>
        <w:jc w:val="center"/>
        <w:rPr>
          <w:rFonts w:ascii="Times New Roman" w:hAnsi="Times New Roman" w:cs="Times New Roman"/>
          <w:sz w:val="24"/>
          <w:szCs w:val="24"/>
        </w:rPr>
      </w:pPr>
      <w:r w:rsidRPr="007B6C32">
        <w:rPr>
          <w:rFonts w:ascii="Times New Roman" w:hAnsi="Times New Roman" w:cs="Times New Roman"/>
          <w:sz w:val="24"/>
          <w:szCs w:val="24"/>
        </w:rPr>
        <w:t xml:space="preserve">Članak </w:t>
      </w:r>
      <w:r>
        <w:rPr>
          <w:rFonts w:ascii="Times New Roman" w:hAnsi="Times New Roman" w:cs="Times New Roman"/>
          <w:sz w:val="24"/>
          <w:szCs w:val="24"/>
        </w:rPr>
        <w:t>10</w:t>
      </w:r>
      <w:r w:rsidRPr="007B6C32">
        <w:rPr>
          <w:rFonts w:ascii="Times New Roman" w:hAnsi="Times New Roman" w:cs="Times New Roman"/>
          <w:sz w:val="24"/>
          <w:szCs w:val="24"/>
        </w:rPr>
        <w:t>.</w:t>
      </w:r>
    </w:p>
    <w:p w14:paraId="4FB38144" w14:textId="2E54748C" w:rsidR="007D5B5B" w:rsidRDefault="007D5B5B" w:rsidP="007D5B5B">
      <w:pPr>
        <w:spacing w:before="0" w:beforeAutospacing="0" w:after="0" w:afterAutospacing="0"/>
        <w:jc w:val="both"/>
        <w:rPr>
          <w:rFonts w:ascii="Times New Roman" w:hAnsi="Times New Roman" w:cs="Times New Roman"/>
          <w:sz w:val="24"/>
          <w:szCs w:val="24"/>
        </w:rPr>
      </w:pPr>
      <w:r w:rsidRPr="007B6C32">
        <w:rPr>
          <w:rFonts w:ascii="Times New Roman" w:hAnsi="Times New Roman" w:cs="Times New Roman"/>
          <w:sz w:val="24"/>
          <w:szCs w:val="24"/>
        </w:rPr>
        <w:t>Ova Odluka objavit će se u „Službenom glasniku Općine Preko“, a stupa na snagu 1. siječnja 202</w:t>
      </w:r>
      <w:r>
        <w:rPr>
          <w:rFonts w:ascii="Times New Roman" w:hAnsi="Times New Roman" w:cs="Times New Roman"/>
          <w:sz w:val="24"/>
          <w:szCs w:val="24"/>
        </w:rPr>
        <w:t>5</w:t>
      </w:r>
      <w:r w:rsidRPr="007B6C32">
        <w:rPr>
          <w:rFonts w:ascii="Times New Roman" w:hAnsi="Times New Roman" w:cs="Times New Roman"/>
          <w:sz w:val="24"/>
          <w:szCs w:val="24"/>
        </w:rPr>
        <w:t>. godine.</w:t>
      </w:r>
    </w:p>
    <w:p w14:paraId="3472E346" w14:textId="77777777" w:rsidR="007D5B5B" w:rsidRPr="007B6C32" w:rsidRDefault="007D5B5B" w:rsidP="007D5B5B">
      <w:pPr>
        <w:spacing w:before="0" w:beforeAutospacing="0" w:after="0" w:afterAutospacing="0"/>
        <w:ind w:left="360"/>
        <w:jc w:val="center"/>
        <w:rPr>
          <w:rFonts w:ascii="Times New Roman" w:hAnsi="Times New Roman" w:cs="Times New Roman"/>
          <w:sz w:val="24"/>
          <w:szCs w:val="24"/>
        </w:rPr>
      </w:pPr>
      <w:r w:rsidRPr="007B6C32">
        <w:rPr>
          <w:rFonts w:ascii="Times New Roman" w:hAnsi="Times New Roman" w:cs="Times New Roman"/>
          <w:sz w:val="24"/>
          <w:szCs w:val="24"/>
        </w:rPr>
        <w:t>O P Ć I N S K O   V I J E Ć E   O P Ć I N E   P R E K O</w:t>
      </w:r>
    </w:p>
    <w:p w14:paraId="3685B88A" w14:textId="77777777" w:rsidR="007D5B5B" w:rsidRDefault="007D5B5B" w:rsidP="007D5B5B">
      <w:pPr>
        <w:spacing w:before="0" w:beforeAutospacing="0" w:after="0" w:afterAutospacing="0"/>
        <w:rPr>
          <w:rFonts w:ascii="Times New Roman" w:hAnsi="Times New Roman" w:cs="Times New Roman"/>
          <w:sz w:val="24"/>
          <w:szCs w:val="24"/>
        </w:rPr>
      </w:pPr>
    </w:p>
    <w:p w14:paraId="4305643E" w14:textId="6CD1CDA2" w:rsidR="007D5B5B" w:rsidRPr="007B6C32"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KLASA:</w:t>
      </w:r>
      <w:r>
        <w:rPr>
          <w:rFonts w:ascii="Times New Roman" w:hAnsi="Times New Roman" w:cs="Times New Roman"/>
          <w:sz w:val="24"/>
          <w:szCs w:val="24"/>
        </w:rPr>
        <w:t xml:space="preserve"> </w:t>
      </w:r>
      <w:r w:rsidRPr="007B6C32">
        <w:rPr>
          <w:rFonts w:ascii="Times New Roman" w:hAnsi="Times New Roman" w:cs="Times New Roman"/>
          <w:sz w:val="24"/>
          <w:szCs w:val="24"/>
        </w:rPr>
        <w:t xml:space="preserve">  </w:t>
      </w:r>
    </w:p>
    <w:p w14:paraId="40E37DC2" w14:textId="4936368E" w:rsidR="007D5B5B" w:rsidRPr="007B6C32"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URBROJ: 2198/13-01/1-2</w:t>
      </w:r>
      <w:r>
        <w:rPr>
          <w:rFonts w:ascii="Times New Roman" w:hAnsi="Times New Roman" w:cs="Times New Roman"/>
          <w:sz w:val="24"/>
          <w:szCs w:val="24"/>
        </w:rPr>
        <w:t>4</w:t>
      </w:r>
      <w:r w:rsidRPr="007B6C32">
        <w:rPr>
          <w:rFonts w:ascii="Times New Roman" w:hAnsi="Times New Roman" w:cs="Times New Roman"/>
          <w:sz w:val="24"/>
          <w:szCs w:val="24"/>
        </w:rPr>
        <w:t>-</w:t>
      </w:r>
      <w:r>
        <w:rPr>
          <w:rFonts w:ascii="Times New Roman" w:hAnsi="Times New Roman" w:cs="Times New Roman"/>
          <w:sz w:val="24"/>
          <w:szCs w:val="24"/>
        </w:rPr>
        <w:t>3</w:t>
      </w:r>
    </w:p>
    <w:p w14:paraId="725C5025" w14:textId="1DE5C77D" w:rsidR="007D5B5B" w:rsidRPr="00932C9F"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 xml:space="preserve">Preko, </w:t>
      </w:r>
      <w:r>
        <w:rPr>
          <w:rFonts w:ascii="Times New Roman" w:hAnsi="Times New Roman" w:cs="Times New Roman"/>
          <w:sz w:val="24"/>
          <w:szCs w:val="24"/>
        </w:rPr>
        <w:t>__</w:t>
      </w:r>
      <w:r w:rsidRPr="007B6C32">
        <w:rPr>
          <w:rFonts w:ascii="Times New Roman" w:hAnsi="Times New Roman" w:cs="Times New Roman"/>
          <w:sz w:val="24"/>
          <w:szCs w:val="24"/>
        </w:rPr>
        <w:t xml:space="preserve">. </w:t>
      </w:r>
      <w:r>
        <w:rPr>
          <w:rFonts w:ascii="Times New Roman" w:hAnsi="Times New Roman" w:cs="Times New Roman"/>
          <w:sz w:val="24"/>
          <w:szCs w:val="24"/>
        </w:rPr>
        <w:t>_____</w:t>
      </w:r>
      <w:r w:rsidRPr="007B6C32">
        <w:rPr>
          <w:rFonts w:ascii="Times New Roman" w:hAnsi="Times New Roman" w:cs="Times New Roman"/>
          <w:sz w:val="24"/>
          <w:szCs w:val="24"/>
        </w:rPr>
        <w:t xml:space="preserve"> 202</w:t>
      </w:r>
      <w:r>
        <w:rPr>
          <w:rFonts w:ascii="Times New Roman" w:hAnsi="Times New Roman" w:cs="Times New Roman"/>
          <w:sz w:val="24"/>
          <w:szCs w:val="24"/>
        </w:rPr>
        <w:t>4</w:t>
      </w:r>
      <w:r w:rsidRPr="007B6C32">
        <w:rPr>
          <w:rFonts w:ascii="Times New Roman" w:hAnsi="Times New Roman" w:cs="Times New Roman"/>
          <w:sz w:val="24"/>
          <w:szCs w:val="24"/>
        </w:rPr>
        <w:t xml:space="preserve">. godine </w:t>
      </w:r>
    </w:p>
    <w:p w14:paraId="5A7B7F05" w14:textId="77777777" w:rsidR="007D5B5B"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 xml:space="preserve">                                                                                      Predsjednica Općinskog vijeća</w:t>
      </w:r>
    </w:p>
    <w:p w14:paraId="4EC4CC17" w14:textId="77777777" w:rsidR="007D5B5B" w:rsidRPr="007B6C32" w:rsidRDefault="007D5B5B" w:rsidP="007D5B5B">
      <w:pPr>
        <w:spacing w:before="0" w:beforeAutospacing="0" w:after="0" w:afterAutospacing="0"/>
        <w:rPr>
          <w:rFonts w:ascii="Times New Roman" w:hAnsi="Times New Roman" w:cs="Times New Roman"/>
          <w:sz w:val="24"/>
          <w:szCs w:val="24"/>
        </w:rPr>
      </w:pPr>
    </w:p>
    <w:p w14:paraId="6ED6700F" w14:textId="77777777" w:rsidR="007D5B5B" w:rsidRPr="007B6C32"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 xml:space="preserve">                                                                        </w:t>
      </w:r>
    </w:p>
    <w:p w14:paraId="3395EA42" w14:textId="77777777" w:rsidR="007D5B5B" w:rsidRDefault="007D5B5B" w:rsidP="007D5B5B">
      <w:pPr>
        <w:spacing w:before="0" w:beforeAutospacing="0" w:after="0" w:afterAutospacing="0"/>
        <w:rPr>
          <w:rFonts w:ascii="Times New Roman" w:hAnsi="Times New Roman" w:cs="Times New Roman"/>
          <w:sz w:val="24"/>
          <w:szCs w:val="24"/>
        </w:rPr>
      </w:pPr>
      <w:r w:rsidRPr="007B6C32">
        <w:rPr>
          <w:rFonts w:ascii="Times New Roman" w:hAnsi="Times New Roman" w:cs="Times New Roman"/>
          <w:sz w:val="24"/>
          <w:szCs w:val="24"/>
        </w:rPr>
        <w:t xml:space="preserve">                                                                                             Ingrid </w:t>
      </w:r>
      <w:proofErr w:type="spellStart"/>
      <w:r w:rsidRPr="007B6C32">
        <w:rPr>
          <w:rFonts w:ascii="Times New Roman" w:hAnsi="Times New Roman" w:cs="Times New Roman"/>
          <w:sz w:val="24"/>
          <w:szCs w:val="24"/>
        </w:rPr>
        <w:t>Melada</w:t>
      </w:r>
      <w:proofErr w:type="spellEnd"/>
      <w:r w:rsidRPr="007B6C32">
        <w:rPr>
          <w:rFonts w:ascii="Times New Roman" w:hAnsi="Times New Roman" w:cs="Times New Roman"/>
          <w:sz w:val="24"/>
          <w:szCs w:val="24"/>
        </w:rPr>
        <w:t>, prof.</w:t>
      </w:r>
    </w:p>
    <w:sectPr w:rsidR="007D5B5B" w:rsidSect="0007370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51103" w14:textId="77777777" w:rsidR="00F61976" w:rsidRDefault="00F61976" w:rsidP="00FC68C9">
      <w:pPr>
        <w:spacing w:before="0" w:after="0"/>
      </w:pPr>
      <w:r>
        <w:separator/>
      </w:r>
    </w:p>
  </w:endnote>
  <w:endnote w:type="continuationSeparator" w:id="0">
    <w:p w14:paraId="77A4C200" w14:textId="77777777" w:rsidR="00F61976" w:rsidRDefault="00F61976" w:rsidP="00FC68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F8544" w14:textId="77777777" w:rsidR="00F61976" w:rsidRDefault="00F61976" w:rsidP="00FC68C9">
      <w:pPr>
        <w:spacing w:before="0" w:after="0"/>
      </w:pPr>
      <w:r>
        <w:separator/>
      </w:r>
    </w:p>
  </w:footnote>
  <w:footnote w:type="continuationSeparator" w:id="0">
    <w:p w14:paraId="5A93062B" w14:textId="77777777" w:rsidR="00F61976" w:rsidRDefault="00F61976" w:rsidP="00FC68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57B9" w14:textId="52512A1D" w:rsidR="00FC68C9" w:rsidRPr="00FC68C9" w:rsidRDefault="00FC68C9" w:rsidP="00FC68C9">
    <w:pPr>
      <w:pStyle w:val="Zaglavlje"/>
      <w:jc w:val="center"/>
      <w:rPr>
        <w:rFonts w:ascii="Times New Roman" w:hAnsi="Times New Roman" w:cs="Times New Roman"/>
        <w:sz w:val="24"/>
        <w:szCs w:val="24"/>
      </w:rPr>
    </w:pPr>
    <w:r w:rsidRPr="00FC68C9">
      <w:rPr>
        <w:rFonts w:ascii="Times New Roman" w:hAnsi="Times New Roman" w:cs="Times New Roman"/>
        <w:sz w:val="24"/>
        <w:szCs w:val="24"/>
      </w:rPr>
      <w:t>P R I J E D L O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A350C"/>
    <w:multiLevelType w:val="hybridMultilevel"/>
    <w:tmpl w:val="4F003D4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 w15:restartNumberingAfterBreak="0">
    <w:nsid w:val="557114DB"/>
    <w:multiLevelType w:val="hybridMultilevel"/>
    <w:tmpl w:val="3EA810F4"/>
    <w:lvl w:ilvl="0" w:tplc="BDB8B7A2">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16cid:durableId="929771621">
    <w:abstractNumId w:val="1"/>
  </w:num>
  <w:num w:numId="2" w16cid:durableId="357700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D5B5B"/>
    <w:rsid w:val="00073706"/>
    <w:rsid w:val="000E31E9"/>
    <w:rsid w:val="007C5DC3"/>
    <w:rsid w:val="007D5B5B"/>
    <w:rsid w:val="00D65E26"/>
    <w:rsid w:val="00F61976"/>
    <w:rsid w:val="00FC68C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631F"/>
  <w15:chartTrackingRefBased/>
  <w15:docId w15:val="{D6CBE747-25F6-4C74-A111-29275346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B5B"/>
    <w:pPr>
      <w:spacing w:before="100" w:beforeAutospacing="1" w:after="100" w:afterAutospacing="1" w:line="240" w:lineRule="auto"/>
    </w:pPr>
    <w:rPr>
      <w:kern w:val="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7D5B5B"/>
    <w:pPr>
      <w:spacing w:before="0" w:beforeAutospacing="0" w:after="200" w:afterAutospacing="0" w:line="276" w:lineRule="auto"/>
      <w:ind w:left="720"/>
      <w:contextualSpacing/>
    </w:pPr>
  </w:style>
  <w:style w:type="paragraph" w:styleId="StandardWeb">
    <w:name w:val="Normal (Web)"/>
    <w:basedOn w:val="Normal"/>
    <w:uiPriority w:val="99"/>
    <w:unhideWhenUsed/>
    <w:rsid w:val="007D5B5B"/>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7D5B5B"/>
    <w:rPr>
      <w:kern w:val="0"/>
    </w:rPr>
  </w:style>
  <w:style w:type="paragraph" w:styleId="Zaglavlje">
    <w:name w:val="header"/>
    <w:basedOn w:val="Normal"/>
    <w:link w:val="ZaglavljeChar"/>
    <w:uiPriority w:val="99"/>
    <w:unhideWhenUsed/>
    <w:rsid w:val="00FC68C9"/>
    <w:pPr>
      <w:tabs>
        <w:tab w:val="center" w:pos="4536"/>
        <w:tab w:val="right" w:pos="9072"/>
      </w:tabs>
      <w:spacing w:before="0" w:after="0"/>
    </w:pPr>
  </w:style>
  <w:style w:type="character" w:customStyle="1" w:styleId="ZaglavljeChar">
    <w:name w:val="Zaglavlje Char"/>
    <w:basedOn w:val="Zadanifontodlomka"/>
    <w:link w:val="Zaglavlje"/>
    <w:uiPriority w:val="99"/>
    <w:rsid w:val="00FC68C9"/>
    <w:rPr>
      <w:kern w:val="0"/>
    </w:rPr>
  </w:style>
  <w:style w:type="paragraph" w:styleId="Podnoje">
    <w:name w:val="footer"/>
    <w:basedOn w:val="Normal"/>
    <w:link w:val="PodnojeChar"/>
    <w:uiPriority w:val="99"/>
    <w:unhideWhenUsed/>
    <w:rsid w:val="00FC68C9"/>
    <w:pPr>
      <w:tabs>
        <w:tab w:val="center" w:pos="4536"/>
        <w:tab w:val="right" w:pos="9072"/>
      </w:tabs>
      <w:spacing w:before="0" w:after="0"/>
    </w:pPr>
  </w:style>
  <w:style w:type="character" w:customStyle="1" w:styleId="PodnojeChar">
    <w:name w:val="Podnožje Char"/>
    <w:basedOn w:val="Zadanifontodlomka"/>
    <w:link w:val="Podnoje"/>
    <w:uiPriority w:val="99"/>
    <w:rsid w:val="00FC68C9"/>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Gruber</dc:creator>
  <cp:keywords/>
  <dc:description/>
  <cp:lastModifiedBy>Kristina Gruber</cp:lastModifiedBy>
  <cp:revision>2</cp:revision>
  <dcterms:created xsi:type="dcterms:W3CDTF">2024-12-12T09:50:00Z</dcterms:created>
  <dcterms:modified xsi:type="dcterms:W3CDTF">2024-12-12T10:02:00Z</dcterms:modified>
</cp:coreProperties>
</file>